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9A03" w14:textId="77777777" w:rsidR="001806C8" w:rsidRDefault="001806C8" w:rsidP="001806C8">
      <w:pPr>
        <w:jc w:val="center"/>
        <w:rPr>
          <w:b/>
          <w:bCs/>
        </w:rPr>
      </w:pPr>
    </w:p>
    <w:p w14:paraId="330B084D" w14:textId="5A59BA36" w:rsidR="001806C8" w:rsidRPr="001806C8" w:rsidRDefault="001806C8" w:rsidP="001806C8">
      <w:pPr>
        <w:jc w:val="center"/>
        <w:rPr>
          <w:rFonts w:ascii="Georgia" w:hAnsi="Georgia"/>
          <w:color w:val="000000" w:themeColor="text1"/>
          <w:sz w:val="32"/>
          <w:szCs w:val="32"/>
        </w:rPr>
      </w:pPr>
      <w:r w:rsidRPr="001806C8">
        <w:rPr>
          <w:b/>
          <w:bCs/>
          <w:sz w:val="32"/>
          <w:szCs w:val="32"/>
        </w:rPr>
        <w:t xml:space="preserve">Forberedelse til </w:t>
      </w:r>
      <w:r w:rsidRPr="001806C8">
        <w:rPr>
          <w:b/>
          <w:bCs/>
          <w:sz w:val="32"/>
          <w:szCs w:val="32"/>
        </w:rPr>
        <w:t xml:space="preserve">LEGO </w:t>
      </w:r>
      <w:r w:rsidRPr="001806C8">
        <w:rPr>
          <w:rFonts w:ascii="Georgia" w:hAnsi="Georgia"/>
          <w:b/>
          <w:bCs/>
          <w:sz w:val="32"/>
          <w:szCs w:val="32"/>
        </w:rPr>
        <w:t>Mindstorm</w:t>
      </w:r>
      <w:r w:rsidRPr="001806C8">
        <w:rPr>
          <w:b/>
          <w:bCs/>
          <w:sz w:val="32"/>
          <w:szCs w:val="32"/>
        </w:rPr>
        <w:t xml:space="preserve"> </w:t>
      </w:r>
      <w:r w:rsidRPr="001806C8">
        <w:rPr>
          <w:rFonts w:ascii="Georgia" w:hAnsi="Georgia"/>
          <w:b/>
          <w:bCs/>
          <w:sz w:val="32"/>
          <w:szCs w:val="32"/>
        </w:rPr>
        <w:t>Challenge</w:t>
      </w:r>
    </w:p>
    <w:p w14:paraId="03728810" w14:textId="77777777" w:rsidR="001806C8" w:rsidRDefault="001806C8" w:rsidP="001806C8">
      <w:pPr>
        <w:jc w:val="both"/>
        <w:rPr>
          <w:rFonts w:ascii="Georgia" w:hAnsi="Georgia"/>
          <w:bCs/>
          <w:color w:val="000000" w:themeColor="text1"/>
        </w:rPr>
      </w:pPr>
    </w:p>
    <w:p w14:paraId="02F4AFBA" w14:textId="1C730424" w:rsidR="001806C8" w:rsidRPr="001806C8" w:rsidRDefault="001806C8" w:rsidP="001806C8">
      <w:pPr>
        <w:jc w:val="both"/>
        <w:rPr>
          <w:rFonts w:ascii="Georgia" w:hAnsi="Georgia"/>
          <w:bCs/>
          <w:i/>
          <w:iCs/>
          <w:color w:val="000000" w:themeColor="text1"/>
        </w:rPr>
      </w:pPr>
      <w:r w:rsidRPr="001806C8">
        <w:rPr>
          <w:rFonts w:ascii="Georgia" w:hAnsi="Georgia"/>
          <w:bCs/>
          <w:i/>
          <w:iCs/>
          <w:color w:val="000000" w:themeColor="text1"/>
        </w:rPr>
        <w:t xml:space="preserve">Teknisk workshop </w:t>
      </w:r>
      <w:r w:rsidRPr="001806C8">
        <w:rPr>
          <w:rFonts w:ascii="Georgia" w:hAnsi="Georgia"/>
          <w:bCs/>
          <w:i/>
          <w:iCs/>
          <w:color w:val="000000" w:themeColor="text1"/>
        </w:rPr>
        <w:t xml:space="preserve">på ATU | Syd Summer </w:t>
      </w:r>
      <w:proofErr w:type="spellStart"/>
      <w:r w:rsidRPr="001806C8">
        <w:rPr>
          <w:rFonts w:ascii="Georgia" w:hAnsi="Georgia"/>
          <w:bCs/>
          <w:i/>
          <w:iCs/>
          <w:color w:val="000000" w:themeColor="text1"/>
        </w:rPr>
        <w:t>Camp</w:t>
      </w:r>
      <w:proofErr w:type="spellEnd"/>
    </w:p>
    <w:p w14:paraId="749E5AB1" w14:textId="77777777" w:rsidR="001806C8" w:rsidRPr="001806C8" w:rsidRDefault="001806C8" w:rsidP="001806C8">
      <w:pPr>
        <w:jc w:val="both"/>
        <w:rPr>
          <w:rFonts w:ascii="Georgia" w:hAnsi="Georgia"/>
          <w:bCs/>
          <w:i/>
          <w:iCs/>
          <w:color w:val="000000" w:themeColor="text1"/>
        </w:rPr>
      </w:pPr>
      <w:r w:rsidRPr="001806C8">
        <w:rPr>
          <w:rFonts w:ascii="Georgia" w:hAnsi="Georgia"/>
          <w:bCs/>
          <w:i/>
          <w:iCs/>
          <w:color w:val="000000" w:themeColor="text1"/>
        </w:rPr>
        <w:t>Mandag 30. juni 2025 på Faaborg Gymnasium</w:t>
      </w:r>
    </w:p>
    <w:p w14:paraId="71F3438A" w14:textId="77777777" w:rsidR="001806C8" w:rsidRDefault="001806C8" w:rsidP="001806C8">
      <w:pPr>
        <w:jc w:val="both"/>
        <w:rPr>
          <w:rFonts w:ascii="Georgia" w:hAnsi="Georgia"/>
          <w:bCs/>
          <w:color w:val="000000" w:themeColor="text1"/>
        </w:rPr>
      </w:pPr>
    </w:p>
    <w:p w14:paraId="494A51E1" w14:textId="7A0A2325" w:rsidR="001806C8" w:rsidRDefault="001806C8" w:rsidP="001806C8">
      <w:pPr>
        <w:jc w:val="both"/>
        <w:rPr>
          <w:rFonts w:ascii="Georgia" w:hAnsi="Georgia"/>
          <w:bCs/>
          <w:color w:val="000000" w:themeColor="text1"/>
        </w:rPr>
      </w:pPr>
      <w:r>
        <w:rPr>
          <w:rFonts w:ascii="Georgia" w:hAnsi="Georgia"/>
          <w:bCs/>
          <w:color w:val="000000" w:themeColor="text1"/>
        </w:rPr>
        <w:t>v/</w:t>
      </w:r>
      <w:proofErr w:type="spellStart"/>
      <w:r>
        <w:rPr>
          <w:rFonts w:ascii="Georgia" w:hAnsi="Georgia"/>
          <w:bCs/>
          <w:color w:val="000000" w:themeColor="text1"/>
        </w:rPr>
        <w:t>Stud.diplomingeniør</w:t>
      </w:r>
      <w:proofErr w:type="spellEnd"/>
      <w:r>
        <w:rPr>
          <w:rFonts w:ascii="Georgia" w:hAnsi="Georgia"/>
          <w:bCs/>
          <w:color w:val="000000" w:themeColor="text1"/>
        </w:rPr>
        <w:t xml:space="preserve"> Kasper Horn Larsen, Robotteknologi, &amp; </w:t>
      </w:r>
      <w:proofErr w:type="spellStart"/>
      <w:r>
        <w:rPr>
          <w:rFonts w:ascii="Georgia" w:hAnsi="Georgia"/>
          <w:bCs/>
          <w:color w:val="000000" w:themeColor="text1"/>
        </w:rPr>
        <w:t>Stud.civilingeniør</w:t>
      </w:r>
      <w:proofErr w:type="spellEnd"/>
      <w:r>
        <w:rPr>
          <w:rFonts w:ascii="Georgia" w:hAnsi="Georgia"/>
          <w:bCs/>
          <w:color w:val="000000" w:themeColor="text1"/>
        </w:rPr>
        <w:t xml:space="preserve"> Hans Christian Rettrup Henriksen, Spiludvikling &amp; læringsteknologi, SDU</w:t>
      </w:r>
    </w:p>
    <w:p w14:paraId="67FAECED" w14:textId="77777777" w:rsidR="001806C8" w:rsidRDefault="001806C8" w:rsidP="001806C8">
      <w:pPr>
        <w:jc w:val="both"/>
        <w:rPr>
          <w:rFonts w:ascii="Georgia" w:hAnsi="Georgia"/>
          <w:bCs/>
          <w:color w:val="000000" w:themeColor="text1"/>
        </w:rPr>
      </w:pPr>
    </w:p>
    <w:p w14:paraId="6C5A902D" w14:textId="3AE32AC3" w:rsidR="001806C8" w:rsidRDefault="001806C8" w:rsidP="001806C8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bCs/>
          <w:color w:val="000000" w:themeColor="text1"/>
        </w:rPr>
        <w:t xml:space="preserve">Inden du møder til </w:t>
      </w:r>
      <w:proofErr w:type="gramStart"/>
      <w:r>
        <w:rPr>
          <w:rFonts w:ascii="Georgia" w:hAnsi="Georgia"/>
          <w:bCs/>
          <w:color w:val="000000" w:themeColor="text1"/>
        </w:rPr>
        <w:t>workshoppen</w:t>
      </w:r>
      <w:proofErr w:type="gramEnd"/>
      <w:r>
        <w:rPr>
          <w:rFonts w:ascii="Georgia" w:hAnsi="Georgia"/>
          <w:bCs/>
          <w:color w:val="000000" w:themeColor="text1"/>
        </w:rPr>
        <w:t xml:space="preserve"> skal du se videoen </w:t>
      </w:r>
      <w:r w:rsidRPr="001806C8">
        <w:rPr>
          <w:rFonts w:ascii="Georgia" w:hAnsi="Georgia"/>
          <w:i/>
          <w:iCs/>
          <w:color w:val="000000" w:themeColor="text1"/>
        </w:rPr>
        <w:t>LEGO EV3: Intro to Programming</w:t>
      </w:r>
      <w:r w:rsidRPr="001806C8">
        <w:rPr>
          <w:rFonts w:ascii="Georgia" w:hAnsi="Georgia"/>
          <w:i/>
          <w:iCs/>
          <w:color w:val="000000" w:themeColor="text1"/>
        </w:rPr>
        <w:t xml:space="preserve"> </w:t>
      </w:r>
      <w:r>
        <w:rPr>
          <w:rFonts w:ascii="Georgia" w:hAnsi="Georgia"/>
          <w:color w:val="000000" w:themeColor="text1"/>
        </w:rPr>
        <w:t xml:space="preserve">af Aaron Maurer, som du finder her: </w:t>
      </w:r>
      <w:hyperlink r:id="rId8" w:history="1">
        <w:r w:rsidRPr="005767AB">
          <w:rPr>
            <w:rStyle w:val="Hyperlink"/>
            <w:rFonts w:ascii="Georgia" w:hAnsi="Georgia"/>
          </w:rPr>
          <w:t>https://www.youtube.com/watch?v=o5jPKdwpMcg</w:t>
        </w:r>
      </w:hyperlink>
    </w:p>
    <w:p w14:paraId="7C28BCBD" w14:textId="77777777" w:rsidR="001806C8" w:rsidRDefault="001806C8" w:rsidP="001806C8">
      <w:pPr>
        <w:jc w:val="both"/>
        <w:rPr>
          <w:rFonts w:ascii="Georgia" w:hAnsi="Georgia"/>
          <w:color w:val="000000" w:themeColor="text1"/>
        </w:rPr>
      </w:pPr>
    </w:p>
    <w:p w14:paraId="7DF865B8" w14:textId="77777777" w:rsidR="001806C8" w:rsidRPr="001806C8" w:rsidRDefault="001806C8" w:rsidP="001806C8">
      <w:pPr>
        <w:jc w:val="both"/>
        <w:rPr>
          <w:rFonts w:ascii="Georgia" w:hAnsi="Georgia"/>
          <w:color w:val="000000" w:themeColor="text1"/>
        </w:rPr>
      </w:pPr>
    </w:p>
    <w:p w14:paraId="2273B67D" w14:textId="6959FB24" w:rsidR="001806C8" w:rsidRPr="001806C8" w:rsidRDefault="001806C8" w:rsidP="001806C8">
      <w:pPr>
        <w:jc w:val="both"/>
        <w:rPr>
          <w:rFonts w:ascii="Georgia" w:hAnsi="Georgia"/>
          <w:bCs/>
          <w:color w:val="000000" w:themeColor="text1"/>
        </w:rPr>
      </w:pPr>
    </w:p>
    <w:p w14:paraId="0157A41C" w14:textId="77777777" w:rsidR="00601242" w:rsidRPr="001806C8" w:rsidRDefault="00601242" w:rsidP="006D56F4"/>
    <w:sectPr w:rsidR="00601242" w:rsidRPr="001806C8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FDAF4" w14:textId="77777777" w:rsidR="008239D9" w:rsidRDefault="008239D9" w:rsidP="00115E35">
      <w:r>
        <w:separator/>
      </w:r>
    </w:p>
  </w:endnote>
  <w:endnote w:type="continuationSeparator" w:id="0">
    <w:p w14:paraId="57B8F8B7" w14:textId="77777777" w:rsidR="008239D9" w:rsidRDefault="008239D9" w:rsidP="0011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8184" w14:textId="77777777" w:rsidR="008239D9" w:rsidRDefault="008239D9" w:rsidP="00115E35">
      <w:r>
        <w:separator/>
      </w:r>
    </w:p>
  </w:footnote>
  <w:footnote w:type="continuationSeparator" w:id="0">
    <w:p w14:paraId="584E749F" w14:textId="77777777" w:rsidR="008239D9" w:rsidRDefault="008239D9" w:rsidP="0011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F04B" w14:textId="71591BBE" w:rsidR="001806C8" w:rsidRDefault="001806C8">
    <w:pPr>
      <w:pStyle w:val="Sidehoved"/>
    </w:pPr>
    <w:r>
      <w:rPr>
        <w:rFonts w:ascii="Georgia" w:hAnsi="Georgia"/>
        <w:b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028A3533" wp14:editId="43EF9CA8">
          <wp:simplePos x="0" y="0"/>
          <wp:positionH relativeFrom="margin">
            <wp:align>right</wp:align>
          </wp:positionH>
          <wp:positionV relativeFrom="paragraph">
            <wp:posOffset>172720</wp:posOffset>
          </wp:positionV>
          <wp:extent cx="1345978" cy="360000"/>
          <wp:effectExtent l="0" t="0" r="6985" b="2540"/>
          <wp:wrapSquare wrapText="bothSides"/>
          <wp:docPr id="4" name="Billede 4" descr="Et billede, der indeholder sort, mørke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Et billede, der indeholder sort, mørke&#10;&#10;Indhold genereret af kunstig intelligens kan være forkert.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9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C8"/>
    <w:rsid w:val="00033327"/>
    <w:rsid w:val="0003435D"/>
    <w:rsid w:val="0003486B"/>
    <w:rsid w:val="00115E35"/>
    <w:rsid w:val="001502F1"/>
    <w:rsid w:val="00174AE2"/>
    <w:rsid w:val="001806C8"/>
    <w:rsid w:val="002A1263"/>
    <w:rsid w:val="003C3083"/>
    <w:rsid w:val="00601242"/>
    <w:rsid w:val="00691EDE"/>
    <w:rsid w:val="006D56F4"/>
    <w:rsid w:val="00807DED"/>
    <w:rsid w:val="008239D9"/>
    <w:rsid w:val="00931E05"/>
    <w:rsid w:val="00A72CF2"/>
    <w:rsid w:val="00BA13C9"/>
    <w:rsid w:val="00BE32A1"/>
    <w:rsid w:val="00E87314"/>
    <w:rsid w:val="00EE1CD7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02394"/>
  <w15:chartTrackingRefBased/>
  <w15:docId w15:val="{5A3D3876-9F50-4907-9F1C-091C825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C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5E3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15E35"/>
  </w:style>
  <w:style w:type="paragraph" w:styleId="Sidefod">
    <w:name w:val="footer"/>
    <w:basedOn w:val="Normal"/>
    <w:link w:val="SidefodTegn"/>
    <w:uiPriority w:val="99"/>
    <w:unhideWhenUsed/>
    <w:rsid w:val="00115E3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15E35"/>
  </w:style>
  <w:style w:type="character" w:customStyle="1" w:styleId="Overskrift1Tegn">
    <w:name w:val="Overskrift 1 Tegn"/>
    <w:basedOn w:val="Standardskrifttypeiafsnit"/>
    <w:link w:val="Overskrift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1CD7"/>
    <w:rPr>
      <w:rFonts w:eastAsiaTheme="minorEastAsia"/>
      <w:spacing w:val="15"/>
    </w:rPr>
  </w:style>
  <w:style w:type="character" w:styleId="Svagfremhvning">
    <w:name w:val="Subtle Emphasis"/>
    <w:basedOn w:val="Standardskrifttypeiafsnit"/>
    <w:uiPriority w:val="19"/>
    <w:qFormat/>
    <w:rsid w:val="00EE1CD7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EE1CD7"/>
    <w:rPr>
      <w:i/>
      <w:iCs/>
      <w:color w:val="auto"/>
    </w:rPr>
  </w:style>
  <w:style w:type="character" w:styleId="Fremhv">
    <w:name w:val="Emphasis"/>
    <w:basedOn w:val="Standardskrifttypeiafsnit"/>
    <w:uiPriority w:val="20"/>
    <w:qFormat/>
    <w:rsid w:val="00EE1CD7"/>
    <w:rPr>
      <w:i/>
      <w:iCs/>
    </w:rPr>
  </w:style>
  <w:style w:type="character" w:styleId="Strk">
    <w:name w:val="Strong"/>
    <w:basedOn w:val="Standardskrifttypeiafsnit"/>
    <w:uiPriority w:val="22"/>
    <w:qFormat/>
    <w:rsid w:val="00EE1CD7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1CD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1CD7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E1CD7"/>
    <w:rPr>
      <w:smallCap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EE1CD7"/>
    <w:rPr>
      <w:b/>
      <w:bCs/>
      <w:smallCaps/>
      <w:color w:val="auto"/>
      <w:spacing w:val="5"/>
    </w:rPr>
  </w:style>
  <w:style w:type="character" w:styleId="Bogenstitel">
    <w:name w:val="Book Title"/>
    <w:basedOn w:val="Standardskrifttypeiafsnit"/>
    <w:uiPriority w:val="33"/>
    <w:qFormat/>
    <w:rsid w:val="00EE1CD7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qFormat/>
    <w:rsid w:val="00EE1CD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806C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80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7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4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19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single" w:sz="6" w:space="0" w:color="C6C6C6"/>
                            <w:left w:val="single" w:sz="6" w:space="12" w:color="C6C6C6"/>
                            <w:bottom w:val="single" w:sz="6" w:space="0" w:color="C6C6C6"/>
                            <w:right w:val="none" w:sz="0" w:space="3" w:color="auto"/>
                          </w:divBdr>
                          <w:divsChild>
                            <w:div w:id="13811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6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0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06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453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single" w:sz="6" w:space="0" w:color="C6C6C6"/>
                            <w:left w:val="single" w:sz="6" w:space="12" w:color="C6C6C6"/>
                            <w:bottom w:val="single" w:sz="6" w:space="0" w:color="C6C6C6"/>
                            <w:right w:val="none" w:sz="0" w:space="3" w:color="auto"/>
                          </w:divBdr>
                          <w:divsChild>
                            <w:div w:id="11877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5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7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8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5jPKdwpM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ha\AppData\Local\Temp\1\Templafy\WordVsto\n1cejpco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4438C9D5-CA01-495F-81BB-547FFFD0DF0C}">
  <ds:schemaRefs/>
</ds:datastoreItem>
</file>

<file path=customXml/itemProps2.xml><?xml version="1.0" encoding="utf-8"?>
<ds:datastoreItem xmlns:ds="http://schemas.openxmlformats.org/officeDocument/2006/customXml" ds:itemID="{4AB8C649-791A-43C6-B77A-F03E4A584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n1cejpco.dotx</Template>
  <TotalTime>6</TotalTime>
  <Pages>1</Pages>
  <Words>70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2025-06-28T13:31:00Z</dcterms:created>
  <dcterms:modified xsi:type="dcterms:W3CDTF">2025-06-28T13:37:00Z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991143041190330490</vt:lpwstr>
  </property>
  <property fmtid="{D5CDD505-2E9C-101B-9397-08002B2CF9AE}" pid="4" name="TemplafyUserProfileId">
    <vt:lpwstr>1157611643379908617</vt:lpwstr>
  </property>
  <property fmtid="{D5CDD505-2E9C-101B-9397-08002B2CF9AE}" pid="5" name="TemplafyFromBlank">
    <vt:bool>true</vt:bool>
  </property>
</Properties>
</file>